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0"/>
        <w:gridCol w:w="2200"/>
        <w:gridCol w:w="3380"/>
        <w:gridCol w:w="2740"/>
      </w:tblGrid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pPr>
              <w:rPr>
                <w:b/>
                <w:bCs/>
              </w:rPr>
            </w:pPr>
            <w:r w:rsidRPr="004C16B4">
              <w:rPr>
                <w:b/>
                <w:bCs/>
              </w:rPr>
              <w:t>и/ф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pPr>
              <w:rPr>
                <w:b/>
                <w:bCs/>
              </w:rPr>
            </w:pPr>
            <w:r w:rsidRPr="004C16B4">
              <w:rPr>
                <w:b/>
                <w:bCs/>
              </w:rPr>
              <w:t>предмет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pPr>
              <w:rPr>
                <w:b/>
                <w:bCs/>
              </w:rPr>
            </w:pPr>
            <w:r w:rsidRPr="004C16B4">
              <w:rPr>
                <w:b/>
                <w:bCs/>
              </w:rPr>
              <w:t>время МК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 w:rsidP="004C16B4">
            <w:pPr>
              <w:rPr>
                <w:b/>
                <w:bCs/>
              </w:rPr>
            </w:pPr>
            <w:r w:rsidRPr="004C16B4">
              <w:rPr>
                <w:b/>
                <w:bCs/>
              </w:rPr>
              <w:t>место проведения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Константин Лифшиц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фортепиано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07 марта 16.30-19 открытие в</w:t>
            </w:r>
            <w:r w:rsidR="00DB00AC">
              <w:t xml:space="preserve"> </w:t>
            </w:r>
            <w:r w:rsidRPr="004C16B4">
              <w:t>16.30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Александр Иванов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фотография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08.03-26.03 14.00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Литературное кафе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Мари </w:t>
            </w:r>
            <w:proofErr w:type="spellStart"/>
            <w:r w:rsidRPr="004C16B4">
              <w:t>Кодама</w:t>
            </w:r>
            <w:proofErr w:type="spellEnd"/>
            <w:r w:rsidRPr="004C16B4">
              <w:t xml:space="preserve"> (Япония)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фортепиано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09 марта 11.00-13.00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Вадим Репин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скрипка</w:t>
            </w:r>
          </w:p>
        </w:tc>
        <w:tc>
          <w:tcPr>
            <w:tcW w:w="3380" w:type="dxa"/>
            <w:hideMark/>
          </w:tcPr>
          <w:p w:rsidR="004C16B4" w:rsidRPr="004C16B4" w:rsidRDefault="004C16B4">
            <w:r w:rsidRPr="004C16B4">
              <w:t xml:space="preserve">10 марта 11-13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Максим </w:t>
            </w:r>
            <w:proofErr w:type="spellStart"/>
            <w:r w:rsidRPr="004C16B4">
              <w:t>Рысанов</w:t>
            </w:r>
            <w:proofErr w:type="spellEnd"/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альт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 xml:space="preserve">12 марта 11-13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Пабло </w:t>
            </w:r>
            <w:proofErr w:type="spellStart"/>
            <w:r w:rsidRPr="004C16B4">
              <w:t>Феррандес</w:t>
            </w:r>
            <w:proofErr w:type="spellEnd"/>
            <w:r w:rsidRPr="004C16B4">
              <w:t xml:space="preserve"> (Испания)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виолончель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13 марта  14.00-16.00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Клара-</w:t>
            </w:r>
            <w:proofErr w:type="spellStart"/>
            <w:r w:rsidRPr="004C16B4">
              <w:t>Джуми</w:t>
            </w:r>
            <w:proofErr w:type="spellEnd"/>
            <w:r w:rsidRPr="004C16B4">
              <w:t xml:space="preserve"> Кан (Германия)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скрипка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 xml:space="preserve">13 марта 12-14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Илья Король (Австрия)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скрипка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24 марта 13.00 -15.00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Малый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Андрей Коробейников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фортепиано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 xml:space="preserve">27 марта 12-14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Даниель </w:t>
            </w:r>
            <w:proofErr w:type="spellStart"/>
            <w:r w:rsidRPr="004C16B4">
              <w:t>Шнидер</w:t>
            </w:r>
            <w:proofErr w:type="spellEnd"/>
            <w:r w:rsidRPr="004C16B4">
              <w:t xml:space="preserve"> (Швейцария)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саксофон/джаз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 xml:space="preserve">27 марта 12-14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Малый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Антон </w:t>
            </w:r>
            <w:proofErr w:type="spellStart"/>
            <w:r w:rsidRPr="004C16B4">
              <w:t>Бараховский</w:t>
            </w:r>
            <w:proofErr w:type="spellEnd"/>
            <w:r w:rsidRPr="004C16B4">
              <w:t xml:space="preserve"> 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скрипка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 xml:space="preserve">27 марта 15.00-17.00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Малый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Мари-Софи </w:t>
            </w:r>
            <w:proofErr w:type="spellStart"/>
            <w:r w:rsidRPr="004C16B4">
              <w:t>Поллак</w:t>
            </w:r>
            <w:proofErr w:type="spellEnd"/>
            <w:r w:rsidRPr="004C16B4">
              <w:t xml:space="preserve"> (Германия)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вокал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 xml:space="preserve">28 марта 11-13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Ян </w:t>
            </w:r>
            <w:proofErr w:type="spellStart"/>
            <w:r w:rsidRPr="004C16B4">
              <w:t>Петрыка</w:t>
            </w:r>
            <w:proofErr w:type="spellEnd"/>
            <w:r w:rsidRPr="004C16B4">
              <w:t xml:space="preserve"> (Австрия)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вокал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 xml:space="preserve">28 марта 13.30-15.30 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Херман </w:t>
            </w:r>
            <w:proofErr w:type="spellStart"/>
            <w:r w:rsidRPr="004C16B4">
              <w:t>Эбнер</w:t>
            </w:r>
            <w:proofErr w:type="spellEnd"/>
            <w:r w:rsidRPr="004C16B4">
              <w:t xml:space="preserve"> (Австрия)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валторна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29 марта 15.00 - 17.00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Малый зал</w:t>
            </w:r>
          </w:p>
        </w:tc>
      </w:tr>
      <w:tr w:rsidR="004C16B4" w:rsidRPr="004C16B4" w:rsidTr="004C16B4">
        <w:trPr>
          <w:trHeight w:val="6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Вадим Репин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скрипка</w:t>
            </w:r>
          </w:p>
        </w:tc>
        <w:tc>
          <w:tcPr>
            <w:tcW w:w="3380" w:type="dxa"/>
            <w:hideMark/>
          </w:tcPr>
          <w:p w:rsidR="00DF6355" w:rsidRDefault="004C16B4">
            <w:r w:rsidRPr="004C16B4">
              <w:t>30 марта 13</w:t>
            </w:r>
            <w:r w:rsidR="00DF6355">
              <w:t xml:space="preserve">.00 </w:t>
            </w:r>
            <w:r w:rsidRPr="004C16B4">
              <w:t>-15</w:t>
            </w:r>
            <w:r w:rsidR="00DF6355">
              <w:t>.00</w:t>
            </w:r>
            <w:r w:rsidRPr="004C16B4">
              <w:t xml:space="preserve"> </w:t>
            </w:r>
          </w:p>
          <w:p w:rsidR="004C16B4" w:rsidRPr="004C16B4" w:rsidRDefault="004C16B4">
            <w:r w:rsidRPr="004C16B4">
              <w:t>закрытие в 15.00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Большой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>Академия арт-ж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журналисты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19.03</w:t>
            </w:r>
            <w:bookmarkStart w:id="0" w:name="_GoBack"/>
            <w:bookmarkEnd w:id="0"/>
            <w:r w:rsidRPr="004C16B4">
              <w:t>-22.03 10.00-14.00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Малый зал</w:t>
            </w:r>
          </w:p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мастер-курс по виолончели 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/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 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/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/>
        </w:tc>
        <w:tc>
          <w:tcPr>
            <w:tcW w:w="2200" w:type="dxa"/>
            <w:noWrap/>
            <w:hideMark/>
          </w:tcPr>
          <w:p w:rsidR="004C16B4" w:rsidRPr="004C16B4" w:rsidRDefault="004C16B4"/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 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/>
        </w:tc>
      </w:tr>
      <w:tr w:rsidR="004C16B4" w:rsidRPr="004C16B4" w:rsidTr="004C16B4">
        <w:trPr>
          <w:trHeight w:val="300"/>
        </w:trPr>
        <w:tc>
          <w:tcPr>
            <w:tcW w:w="3520" w:type="dxa"/>
            <w:noWrap/>
            <w:hideMark/>
          </w:tcPr>
          <w:p w:rsidR="004C16B4" w:rsidRPr="004C16B4" w:rsidRDefault="004C16B4">
            <w:r w:rsidRPr="004C16B4">
              <w:t xml:space="preserve">Пабло </w:t>
            </w:r>
            <w:proofErr w:type="spellStart"/>
            <w:r w:rsidRPr="004C16B4">
              <w:t>Феррандес</w:t>
            </w:r>
            <w:proofErr w:type="spellEnd"/>
            <w:r w:rsidRPr="004C16B4">
              <w:t xml:space="preserve"> (Испания)</w:t>
            </w:r>
          </w:p>
        </w:tc>
        <w:tc>
          <w:tcPr>
            <w:tcW w:w="2200" w:type="dxa"/>
            <w:noWrap/>
            <w:hideMark/>
          </w:tcPr>
          <w:p w:rsidR="004C16B4" w:rsidRPr="004C16B4" w:rsidRDefault="004C16B4">
            <w:r w:rsidRPr="004C16B4">
              <w:t>виолончель</w:t>
            </w:r>
          </w:p>
        </w:tc>
        <w:tc>
          <w:tcPr>
            <w:tcW w:w="3380" w:type="dxa"/>
            <w:noWrap/>
            <w:hideMark/>
          </w:tcPr>
          <w:p w:rsidR="004C16B4" w:rsidRPr="004C16B4" w:rsidRDefault="004C16B4">
            <w:r w:rsidRPr="004C16B4">
              <w:t>14.03-17.03 12.00-16.00</w:t>
            </w:r>
          </w:p>
        </w:tc>
        <w:tc>
          <w:tcPr>
            <w:tcW w:w="2740" w:type="dxa"/>
            <w:noWrap/>
            <w:hideMark/>
          </w:tcPr>
          <w:p w:rsidR="004C16B4" w:rsidRPr="004C16B4" w:rsidRDefault="004C16B4">
            <w:r w:rsidRPr="004C16B4">
              <w:t>Малый зал</w:t>
            </w:r>
          </w:p>
        </w:tc>
      </w:tr>
    </w:tbl>
    <w:p w:rsidR="00F032D9" w:rsidRDefault="00F032D9"/>
    <w:sectPr w:rsidR="00F032D9" w:rsidSect="004C16B4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9D"/>
    <w:rsid w:val="000C3C8D"/>
    <w:rsid w:val="004C16B4"/>
    <w:rsid w:val="0095715A"/>
    <w:rsid w:val="00BF639D"/>
    <w:rsid w:val="00DB00AC"/>
    <w:rsid w:val="00DF6355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B60D"/>
  <w15:docId w15:val="{8AD7CFB1-8ABE-4435-855F-19AEAA07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dns</cp:lastModifiedBy>
  <cp:revision>6</cp:revision>
  <dcterms:created xsi:type="dcterms:W3CDTF">2018-02-28T09:49:00Z</dcterms:created>
  <dcterms:modified xsi:type="dcterms:W3CDTF">2018-03-06T05:10:00Z</dcterms:modified>
</cp:coreProperties>
</file>